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2F4" w:rsidRPr="00D37596" w:rsidRDefault="00D37596" w:rsidP="0010075C">
      <w:pPr>
        <w:pStyle w:val="Nadpis1"/>
        <w:jc w:val="center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7596">
        <w:rPr>
          <w:noProof/>
          <w:sz w:val="44"/>
          <w:szCs w:val="44"/>
          <w:lang w:eastAsia="cs-CZ"/>
        </w:rPr>
        <w:drawing>
          <wp:anchor distT="0" distB="0" distL="114300" distR="114300" simplePos="0" relativeHeight="251659264" behindDoc="1" locked="0" layoutInCell="1" allowOverlap="1" wp14:anchorId="06979C1D" wp14:editId="014CA881">
            <wp:simplePos x="0" y="0"/>
            <wp:positionH relativeFrom="margin">
              <wp:posOffset>4729480</wp:posOffset>
            </wp:positionH>
            <wp:positionV relativeFrom="paragraph">
              <wp:posOffset>-109219</wp:posOffset>
            </wp:positionV>
            <wp:extent cx="1116661" cy="1200150"/>
            <wp:effectExtent l="0" t="0" r="7620" b="0"/>
            <wp:wrapNone/>
            <wp:docPr id="4101" name="Picture 2" descr="Cikov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Picture 2" descr="Cikov_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321" cy="1206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596">
        <w:rPr>
          <w:noProof/>
          <w:sz w:val="44"/>
          <w:szCs w:val="44"/>
          <w:lang w:eastAsia="cs-CZ"/>
        </w:rPr>
        <w:drawing>
          <wp:anchor distT="0" distB="0" distL="114300" distR="114300" simplePos="0" relativeHeight="251658240" behindDoc="1" locked="0" layoutInCell="1" allowOverlap="1" wp14:anchorId="4855D52A" wp14:editId="1FDF8221">
            <wp:simplePos x="0" y="0"/>
            <wp:positionH relativeFrom="margin">
              <wp:posOffset>-238621</wp:posOffset>
            </wp:positionH>
            <wp:positionV relativeFrom="paragraph">
              <wp:posOffset>-213994</wp:posOffset>
            </wp:positionV>
            <wp:extent cx="1605776" cy="1371600"/>
            <wp:effectExtent l="0" t="0" r="0" b="0"/>
            <wp:wrapNone/>
            <wp:docPr id="4102" name="Picture 3" descr="znak-sd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" name="Picture 3" descr="znak-sd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64" cy="1374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2F4" w:rsidRPr="00D37596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OÚ ČIKOV </w:t>
      </w:r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FC02F4" w:rsidRPr="00D37596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SDH ČIKOV</w:t>
      </w:r>
    </w:p>
    <w:p w:rsidR="00FC02F4" w:rsidRPr="00D37596" w:rsidRDefault="00FC02F4" w:rsidP="0010075C">
      <w:pPr>
        <w:pStyle w:val="Nadpis2"/>
        <w:jc w:val="center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7596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Informují spoluobčany o</w:t>
      </w:r>
    </w:p>
    <w:p w:rsidR="00FC02F4" w:rsidRPr="00FC02F4" w:rsidRDefault="00FC02F4" w:rsidP="00FC02F4">
      <w:pPr>
        <w:spacing w:after="0" w:line="240" w:lineRule="auto"/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13C38" w:rsidRDefault="00413C38" w:rsidP="00FC02F4"/>
    <w:tbl>
      <w:tblPr>
        <w:tblpPr w:leftFromText="141" w:rightFromText="141" w:vertAnchor="text" w:horzAnchor="margin" w:tblpY="-13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0"/>
      </w:tblGrid>
      <w:tr w:rsidR="00A455B2" w:rsidTr="00A455B2">
        <w:trPr>
          <w:trHeight w:val="1484"/>
        </w:trPr>
        <w:tc>
          <w:tcPr>
            <w:tcW w:w="9090" w:type="dxa"/>
            <w:vAlign w:val="center"/>
          </w:tcPr>
          <w:p w:rsidR="00A455B2" w:rsidRDefault="00A455B2" w:rsidP="00A455B2">
            <w:pPr>
              <w:pStyle w:val="Bezmezer"/>
              <w:rPr>
                <w:rStyle w:val="Nadpis4Char"/>
                <w:rFonts w:eastAsiaTheme="minorHAnsi" w:cstheme="majorHAnsi"/>
                <w:b/>
                <w:iCs w:val="0"/>
                <w:color w:val="auto"/>
                <w:sz w:val="26"/>
                <w:szCs w:val="26"/>
              </w:rPr>
            </w:pPr>
            <w:r>
              <w:rPr>
                <w:rStyle w:val="Nadpis4Char"/>
                <w:rFonts w:eastAsiaTheme="minorHAnsi" w:cstheme="majorHAnsi"/>
                <w:b/>
                <w:i w:val="0"/>
                <w:iCs w:val="0"/>
                <w:color w:val="auto"/>
                <w:sz w:val="26"/>
                <w:szCs w:val="26"/>
              </w:rPr>
              <w:t xml:space="preserve">10. 4. </w:t>
            </w:r>
            <w:r w:rsidR="00CB7D55">
              <w:rPr>
                <w:rStyle w:val="Nadpis4Char"/>
                <w:rFonts w:eastAsiaTheme="minorHAnsi" w:cstheme="majorHAnsi"/>
                <w:b/>
                <w:i w:val="0"/>
                <w:iCs w:val="0"/>
                <w:color w:val="auto"/>
                <w:sz w:val="26"/>
                <w:szCs w:val="26"/>
              </w:rPr>
              <w:t xml:space="preserve">             </w:t>
            </w:r>
            <w:r>
              <w:rPr>
                <w:rStyle w:val="Nadpis4Char"/>
                <w:rFonts w:eastAsiaTheme="minorHAnsi" w:cstheme="majorHAnsi"/>
                <w:b/>
                <w:iCs w:val="0"/>
                <w:color w:val="auto"/>
                <w:sz w:val="26"/>
                <w:szCs w:val="26"/>
              </w:rPr>
              <w:t>Svoz nebezpečného odpadu</w:t>
            </w:r>
          </w:p>
          <w:p w:rsidR="00CB7D55" w:rsidRDefault="00A455B2" w:rsidP="00A455B2">
            <w:pPr>
              <w:pStyle w:val="Bezmezer"/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 xml:space="preserve">        </w:t>
            </w:r>
            <w:r w:rsidR="00CB7D55"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 xml:space="preserve">           </w:t>
            </w:r>
            <w:r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 xml:space="preserve"> </w:t>
            </w:r>
            <w:r w:rsidR="00CB7D55"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 xml:space="preserve">  </w:t>
            </w:r>
            <w:r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 xml:space="preserve">  V 8.</w:t>
            </w:r>
            <w:r w:rsidR="00CB7D55"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>45 u jednoty proběhne svoz nebezpečného odpadu.</w:t>
            </w:r>
          </w:p>
          <w:p w:rsidR="00A455B2" w:rsidRDefault="00CB7D55" w:rsidP="00A455B2">
            <w:pPr>
              <w:pStyle w:val="Bezmezer"/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 xml:space="preserve">                        Lze vyhodit: akumulátory, znečištěné obaly, zářivky, výbojky, atd.</w:t>
            </w:r>
          </w:p>
          <w:p w:rsidR="00CB7D55" w:rsidRPr="00CB7D55" w:rsidRDefault="00CB7D55" w:rsidP="00A455B2">
            <w:pPr>
              <w:pStyle w:val="Bezmezer"/>
              <w:rPr>
                <w:rStyle w:val="Nadpis4Char"/>
                <w:rFonts w:eastAsiaTheme="minorHAnsi" w:cstheme="majorHAnsi"/>
                <w:b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 xml:space="preserve">                        </w:t>
            </w:r>
            <w:r w:rsidRPr="00CB7D55">
              <w:rPr>
                <w:rStyle w:val="Nadpis4Char"/>
                <w:rFonts w:eastAsiaTheme="minorHAnsi" w:cstheme="majorHAnsi"/>
                <w:b/>
                <w:i w:val="0"/>
                <w:iCs w:val="0"/>
                <w:color w:val="auto"/>
                <w:sz w:val="26"/>
                <w:szCs w:val="26"/>
              </w:rPr>
              <w:t>Nelze vyhodit pneumatiky.</w:t>
            </w:r>
          </w:p>
        </w:tc>
      </w:tr>
      <w:tr w:rsidR="00A455B2" w:rsidTr="00CB7D55">
        <w:trPr>
          <w:trHeight w:val="1187"/>
        </w:trPr>
        <w:tc>
          <w:tcPr>
            <w:tcW w:w="9090" w:type="dxa"/>
            <w:vAlign w:val="center"/>
          </w:tcPr>
          <w:p w:rsidR="00A455B2" w:rsidRDefault="00A455B2" w:rsidP="00A455B2">
            <w:pPr>
              <w:pStyle w:val="Bezmezer"/>
              <w:rPr>
                <w:rStyle w:val="Nadpis4Char"/>
                <w:rFonts w:eastAsiaTheme="minorHAnsi" w:cstheme="majorHAnsi"/>
                <w:b/>
                <w:iCs w:val="0"/>
                <w:color w:val="auto"/>
                <w:sz w:val="26"/>
                <w:szCs w:val="26"/>
              </w:rPr>
            </w:pPr>
            <w:r>
              <w:rPr>
                <w:rStyle w:val="Nadpis4Char"/>
                <w:rFonts w:eastAsiaTheme="minorHAnsi" w:cstheme="majorHAnsi"/>
                <w:b/>
                <w:i w:val="0"/>
                <w:iCs w:val="0"/>
                <w:color w:val="auto"/>
                <w:sz w:val="26"/>
                <w:szCs w:val="26"/>
              </w:rPr>
              <w:t xml:space="preserve">12. 4. </w:t>
            </w:r>
            <w:r w:rsidR="00CB7D55">
              <w:rPr>
                <w:rStyle w:val="Nadpis4Char"/>
                <w:rFonts w:eastAsiaTheme="minorHAnsi" w:cstheme="majorHAnsi"/>
                <w:b/>
                <w:i w:val="0"/>
                <w:iCs w:val="0"/>
                <w:color w:val="auto"/>
                <w:sz w:val="26"/>
                <w:szCs w:val="26"/>
              </w:rPr>
              <w:t xml:space="preserve">             </w:t>
            </w:r>
            <w:bookmarkStart w:id="0" w:name="_GoBack"/>
            <w:bookmarkEnd w:id="0"/>
            <w:r>
              <w:rPr>
                <w:rStyle w:val="Nadpis4Char"/>
                <w:rFonts w:eastAsiaTheme="minorHAnsi" w:cstheme="majorHAnsi"/>
                <w:b/>
                <w:iCs w:val="0"/>
                <w:color w:val="auto"/>
                <w:sz w:val="26"/>
                <w:szCs w:val="26"/>
              </w:rPr>
              <w:t>Očkování psů</w:t>
            </w:r>
          </w:p>
          <w:p w:rsidR="00A455B2" w:rsidRDefault="00A455B2" w:rsidP="00CB7D55">
            <w:pPr>
              <w:pStyle w:val="Bezmezer"/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 xml:space="preserve">          </w:t>
            </w:r>
            <w:r w:rsidR="00CB7D55"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 xml:space="preserve">             </w:t>
            </w:r>
            <w:r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 xml:space="preserve"> V 15.00 proběhne na prostranství u pošty očkování psů. Poplatek 100 Kč </w:t>
            </w:r>
          </w:p>
          <w:p w:rsidR="00CB7D55" w:rsidRPr="00A455B2" w:rsidRDefault="00CB7D55" w:rsidP="00CB7D55">
            <w:pPr>
              <w:pStyle w:val="Bezmezer"/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 xml:space="preserve">                         </w:t>
            </w:r>
            <w:r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>za psa</w:t>
            </w:r>
            <w:r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>.</w:t>
            </w:r>
          </w:p>
        </w:tc>
      </w:tr>
      <w:tr w:rsidR="00A455B2" w:rsidTr="00A455B2">
        <w:trPr>
          <w:trHeight w:val="1548"/>
        </w:trPr>
        <w:tc>
          <w:tcPr>
            <w:tcW w:w="9090" w:type="dxa"/>
            <w:vAlign w:val="center"/>
          </w:tcPr>
          <w:p w:rsidR="00A455B2" w:rsidRDefault="00A455B2" w:rsidP="00A455B2">
            <w:pPr>
              <w:pStyle w:val="Bezmezer"/>
              <w:rPr>
                <w:rStyle w:val="Nadpis4Char"/>
                <w:rFonts w:eastAsiaTheme="minorHAnsi" w:cstheme="majorHAnsi"/>
                <w:b/>
                <w:iCs w:val="0"/>
                <w:color w:val="auto"/>
                <w:sz w:val="26"/>
                <w:szCs w:val="26"/>
              </w:rPr>
            </w:pPr>
            <w:r>
              <w:rPr>
                <w:rStyle w:val="Nadpis4Char"/>
                <w:rFonts w:eastAsiaTheme="minorHAnsi" w:cstheme="majorHAnsi"/>
                <w:b/>
                <w:i w:val="0"/>
                <w:iCs w:val="0"/>
                <w:color w:val="auto"/>
                <w:sz w:val="26"/>
                <w:szCs w:val="26"/>
              </w:rPr>
              <w:t xml:space="preserve">14. 4. </w:t>
            </w:r>
            <w:r w:rsidR="00CB7D55">
              <w:rPr>
                <w:rStyle w:val="Nadpis4Char"/>
                <w:rFonts w:eastAsiaTheme="minorHAnsi" w:cstheme="majorHAnsi"/>
                <w:b/>
                <w:i w:val="0"/>
                <w:iCs w:val="0"/>
                <w:color w:val="auto"/>
                <w:sz w:val="26"/>
                <w:szCs w:val="26"/>
              </w:rPr>
              <w:t xml:space="preserve">              </w:t>
            </w:r>
            <w:r>
              <w:rPr>
                <w:rStyle w:val="Nadpis4Char"/>
                <w:rFonts w:eastAsiaTheme="minorHAnsi" w:cstheme="majorHAnsi"/>
                <w:b/>
                <w:iCs w:val="0"/>
                <w:color w:val="auto"/>
                <w:sz w:val="26"/>
                <w:szCs w:val="26"/>
              </w:rPr>
              <w:t>Odečet elektroměru</w:t>
            </w:r>
          </w:p>
          <w:p w:rsidR="00A455B2" w:rsidRDefault="00A455B2" w:rsidP="00CB7D55">
            <w:pPr>
              <w:pStyle w:val="Bezmezer"/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Style w:val="Nadpis4Char"/>
                <w:rFonts w:eastAsiaTheme="minorHAnsi" w:cstheme="majorHAnsi"/>
                <w:b/>
                <w:iCs w:val="0"/>
                <w:color w:val="auto"/>
                <w:sz w:val="26"/>
                <w:szCs w:val="26"/>
              </w:rPr>
              <w:t xml:space="preserve">         </w:t>
            </w:r>
            <w:r w:rsidR="00CB7D55">
              <w:rPr>
                <w:rStyle w:val="Nadpis4Char"/>
                <w:rFonts w:eastAsiaTheme="minorHAnsi" w:cstheme="majorHAnsi"/>
                <w:b/>
                <w:iCs w:val="0"/>
                <w:color w:val="auto"/>
                <w:sz w:val="26"/>
                <w:szCs w:val="26"/>
              </w:rPr>
              <w:t xml:space="preserve">               </w:t>
            </w:r>
            <w:r>
              <w:rPr>
                <w:rStyle w:val="Nadpis4Char"/>
                <w:rFonts w:eastAsiaTheme="minorHAnsi" w:cstheme="majorHAnsi"/>
                <w:b/>
                <w:iCs w:val="0"/>
                <w:color w:val="auto"/>
                <w:sz w:val="26"/>
                <w:szCs w:val="26"/>
              </w:rPr>
              <w:t xml:space="preserve"> </w:t>
            </w:r>
            <w:r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 xml:space="preserve">Ve středu od 7.30 bude probíhat odečet elektroměru. V případě </w:t>
            </w:r>
            <w:r w:rsidR="00CB7D55"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 xml:space="preserve">  </w:t>
            </w:r>
          </w:p>
          <w:p w:rsidR="00CB7D55" w:rsidRDefault="00CB7D55" w:rsidP="00CB7D55">
            <w:pPr>
              <w:pStyle w:val="Bezmezer"/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 xml:space="preserve">                         </w:t>
            </w:r>
            <w:r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 xml:space="preserve">nepřítomnosti opište stav elektroměru na papír a vyvěste na vchodové </w:t>
            </w:r>
          </w:p>
          <w:p w:rsidR="00CB7D55" w:rsidRPr="00A455B2" w:rsidRDefault="00CB7D55" w:rsidP="00CB7D55">
            <w:pPr>
              <w:pStyle w:val="Bezmezer"/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 xml:space="preserve">                         </w:t>
            </w:r>
            <w:r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>dveře.</w:t>
            </w:r>
          </w:p>
        </w:tc>
      </w:tr>
      <w:tr w:rsidR="00A455B2" w:rsidTr="00A455B2">
        <w:trPr>
          <w:trHeight w:val="1337"/>
        </w:trPr>
        <w:tc>
          <w:tcPr>
            <w:tcW w:w="9090" w:type="dxa"/>
            <w:vAlign w:val="center"/>
          </w:tcPr>
          <w:p w:rsidR="00A455B2" w:rsidRPr="00FE301B" w:rsidRDefault="00A455B2" w:rsidP="00A455B2">
            <w:pPr>
              <w:pStyle w:val="Bezmezer"/>
              <w:rPr>
                <w:rStyle w:val="Nadpis4Char"/>
                <w:rFonts w:eastAsiaTheme="minorHAnsi" w:cstheme="majorHAnsi"/>
                <w:iCs w:val="0"/>
                <w:color w:val="auto"/>
                <w:sz w:val="26"/>
                <w:szCs w:val="26"/>
              </w:rPr>
            </w:pPr>
            <w:r w:rsidRPr="00D37596">
              <w:rPr>
                <w:rStyle w:val="Nadpis4Char"/>
                <w:rFonts w:eastAsiaTheme="minorHAnsi" w:cstheme="majorHAnsi"/>
                <w:b/>
                <w:i w:val="0"/>
                <w:iCs w:val="0"/>
                <w:color w:val="auto"/>
                <w:sz w:val="26"/>
                <w:szCs w:val="26"/>
              </w:rPr>
              <w:t>17. 4. – 18. 4.</w:t>
            </w:r>
            <w:r w:rsidRPr="00FE301B"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 xml:space="preserve"> </w:t>
            </w:r>
            <w:r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 xml:space="preserve"> </w:t>
            </w:r>
            <w:r w:rsidRPr="00D37596">
              <w:rPr>
                <w:rStyle w:val="Nadpis4Char"/>
                <w:rFonts w:eastAsiaTheme="minorHAnsi" w:cstheme="majorHAnsi"/>
                <w:b/>
                <w:iCs w:val="0"/>
                <w:color w:val="auto"/>
                <w:sz w:val="28"/>
                <w:szCs w:val="28"/>
              </w:rPr>
              <w:t>Akce Čistá Vysočina</w:t>
            </w:r>
            <w:r w:rsidRPr="00FE301B">
              <w:rPr>
                <w:rStyle w:val="Nadpis4Char"/>
                <w:rFonts w:eastAsiaTheme="minorHAnsi" w:cstheme="majorHAnsi"/>
                <w:iCs w:val="0"/>
                <w:color w:val="auto"/>
                <w:sz w:val="26"/>
                <w:szCs w:val="26"/>
              </w:rPr>
              <w:t xml:space="preserve"> – sběr odpadu v okolí obce Čikov</w:t>
            </w:r>
          </w:p>
          <w:p w:rsidR="00A455B2" w:rsidRDefault="00A455B2" w:rsidP="00A455B2">
            <w:pPr>
              <w:pStyle w:val="Bezmezer"/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Style w:val="Nadpis4Char"/>
                <w:rFonts w:eastAsiaTheme="minorHAnsi" w:cstheme="majorHAnsi"/>
                <w:b/>
                <w:i w:val="0"/>
                <w:iCs w:val="0"/>
                <w:color w:val="auto"/>
                <w:sz w:val="26"/>
                <w:szCs w:val="26"/>
              </w:rPr>
              <w:t xml:space="preserve">                          </w:t>
            </w:r>
            <w:r w:rsidRPr="00FE301B">
              <w:rPr>
                <w:rStyle w:val="Nadpis4Char"/>
                <w:rFonts w:eastAsiaTheme="minorHAnsi" w:cstheme="majorHAnsi"/>
                <w:b/>
                <w:i w:val="0"/>
                <w:iCs w:val="0"/>
                <w:color w:val="auto"/>
                <w:sz w:val="26"/>
                <w:szCs w:val="26"/>
              </w:rPr>
              <w:t>Sraz dobrovolníků v pátek 16. 4. v 18 hodin u pošty</w:t>
            </w:r>
            <w:r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 xml:space="preserve">, kde jim budou  </w:t>
            </w:r>
          </w:p>
          <w:p w:rsidR="00A455B2" w:rsidRDefault="00A455B2" w:rsidP="00A455B2">
            <w:pPr>
              <w:pStyle w:val="Bezmezer"/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 xml:space="preserve">                          rozdány vesty a</w:t>
            </w:r>
            <w:r w:rsidRPr="00FE301B"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 xml:space="preserve"> pytle, předány instrukce, dohodnou úsek</w:t>
            </w:r>
            <w:r w:rsidR="00CB7D55"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>y</w:t>
            </w:r>
            <w:r w:rsidRPr="00FE301B"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>, kter</w:t>
            </w:r>
            <w:r w:rsidR="00CB7D55"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>ý</w:t>
            </w:r>
            <w:r w:rsidRPr="00FE301B"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 xml:space="preserve"> si </w:t>
            </w:r>
            <w:r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 xml:space="preserve"> </w:t>
            </w:r>
          </w:p>
          <w:p w:rsidR="00A455B2" w:rsidRPr="00CB7D55" w:rsidRDefault="00A455B2" w:rsidP="00A455B2">
            <w:pPr>
              <w:pStyle w:val="Bezmez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 xml:space="preserve">                          </w:t>
            </w:r>
            <w:r w:rsidRPr="00FE301B"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>každý projde dle vlastního uvážení</w:t>
            </w:r>
            <w:r w:rsidR="00CB7D55"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>.</w:t>
            </w:r>
          </w:p>
        </w:tc>
      </w:tr>
      <w:tr w:rsidR="00A455B2" w:rsidTr="00A455B2">
        <w:trPr>
          <w:trHeight w:val="1701"/>
        </w:trPr>
        <w:tc>
          <w:tcPr>
            <w:tcW w:w="9090" w:type="dxa"/>
            <w:vAlign w:val="center"/>
          </w:tcPr>
          <w:p w:rsidR="00A455B2" w:rsidRPr="00FE301B" w:rsidRDefault="00A455B2" w:rsidP="00A455B2">
            <w:pPr>
              <w:pStyle w:val="Bezmezer"/>
              <w:rPr>
                <w:rStyle w:val="Nadpis4Char"/>
                <w:rFonts w:cstheme="majorHAnsi"/>
                <w:b/>
                <w:color w:val="auto"/>
                <w:sz w:val="26"/>
                <w:szCs w:val="26"/>
              </w:rPr>
            </w:pPr>
            <w:r w:rsidRPr="00A455B2">
              <w:rPr>
                <w:rFonts w:asciiTheme="majorHAnsi" w:hAnsiTheme="majorHAnsi" w:cstheme="majorHAnsi"/>
                <w:b/>
                <w:sz w:val="26"/>
                <w:szCs w:val="26"/>
              </w:rPr>
              <w:t>23. 4. -2. 5.</w:t>
            </w:r>
            <w:r w:rsidRPr="00FE301B">
              <w:rPr>
                <w:sz w:val="26"/>
                <w:szCs w:val="26"/>
              </w:rPr>
              <w:t xml:space="preserve"> </w:t>
            </w:r>
            <w:r w:rsidRPr="00FE301B">
              <w:rPr>
                <w:sz w:val="26"/>
                <w:szCs w:val="26"/>
              </w:rPr>
              <w:tab/>
            </w:r>
            <w:r w:rsidRPr="00D37596">
              <w:rPr>
                <w:rStyle w:val="Nadpis4Char"/>
                <w:rFonts w:cstheme="majorHAnsi"/>
                <w:b/>
                <w:color w:val="auto"/>
                <w:sz w:val="28"/>
                <w:szCs w:val="28"/>
              </w:rPr>
              <w:t xml:space="preserve">Směsný </w:t>
            </w:r>
            <w:proofErr w:type="gramStart"/>
            <w:r w:rsidRPr="00D37596">
              <w:rPr>
                <w:rStyle w:val="Nadpis4Char"/>
                <w:rFonts w:cstheme="majorHAnsi"/>
                <w:b/>
                <w:color w:val="auto"/>
                <w:sz w:val="28"/>
                <w:szCs w:val="28"/>
              </w:rPr>
              <w:t>odpad</w:t>
            </w:r>
            <w:proofErr w:type="gramEnd"/>
            <w:r w:rsidRPr="00D37596">
              <w:rPr>
                <w:rStyle w:val="Nadpis4Char"/>
                <w:rFonts w:cstheme="majorHAnsi"/>
                <w:b/>
                <w:color w:val="auto"/>
                <w:sz w:val="28"/>
                <w:szCs w:val="28"/>
              </w:rPr>
              <w:t>–</w:t>
            </w:r>
            <w:r w:rsidRPr="00FE301B">
              <w:rPr>
                <w:rStyle w:val="Nadpis4Char"/>
                <w:rFonts w:cstheme="majorHAnsi"/>
                <w:b/>
                <w:color w:val="auto"/>
                <w:sz w:val="26"/>
                <w:szCs w:val="26"/>
              </w:rPr>
              <w:t xml:space="preserve"> </w:t>
            </w:r>
            <w:proofErr w:type="gramStart"/>
            <w:r w:rsidRPr="00FE301B">
              <w:rPr>
                <w:rStyle w:val="Nadpis4Char"/>
                <w:rFonts w:cstheme="majorHAnsi"/>
                <w:b/>
                <w:color w:val="auto"/>
                <w:sz w:val="26"/>
                <w:szCs w:val="26"/>
              </w:rPr>
              <w:t>bude</w:t>
            </w:r>
            <w:proofErr w:type="gramEnd"/>
            <w:r w:rsidRPr="00FE301B">
              <w:rPr>
                <w:rStyle w:val="Nadpis4Char"/>
                <w:rFonts w:cstheme="majorHAnsi"/>
                <w:b/>
                <w:color w:val="auto"/>
                <w:sz w:val="26"/>
                <w:szCs w:val="26"/>
              </w:rPr>
              <w:t xml:space="preserve"> přistaven kontejner u prodejny potravin </w:t>
            </w:r>
          </w:p>
          <w:p w:rsidR="00A455B2" w:rsidRDefault="00A455B2" w:rsidP="00A455B2">
            <w:pPr>
              <w:pStyle w:val="Bezmezer"/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 xml:space="preserve">                      </w:t>
            </w:r>
            <w:r w:rsidRPr="00FE301B"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 xml:space="preserve">   lze vyhodit směsný objemný odpad, který se neve</w:t>
            </w:r>
            <w:r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 xml:space="preserve">jde do sběrných  </w:t>
            </w:r>
          </w:p>
          <w:p w:rsidR="00A455B2" w:rsidRPr="00FE301B" w:rsidRDefault="00A455B2" w:rsidP="00A455B2">
            <w:pPr>
              <w:pStyle w:val="Bezmezer"/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 xml:space="preserve">                         nádob (nábytek,</w:t>
            </w:r>
            <w:r w:rsidRPr="00FE301B">
              <w:rPr>
                <w:rStyle w:val="Nadpis4Char"/>
                <w:rFonts w:cstheme="majorHAnsi"/>
                <w:b/>
                <w:color w:val="auto"/>
                <w:sz w:val="26"/>
                <w:szCs w:val="26"/>
              </w:rPr>
              <w:t xml:space="preserve"> </w:t>
            </w:r>
            <w:r w:rsidRPr="00FE301B"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>matrace, vybavení domácnosti,…)</w:t>
            </w:r>
          </w:p>
          <w:p w:rsidR="00A455B2" w:rsidRPr="00FE301B" w:rsidRDefault="00A455B2" w:rsidP="00A455B2">
            <w:pPr>
              <w:pStyle w:val="Bezmezer"/>
              <w:rPr>
                <w:sz w:val="26"/>
                <w:szCs w:val="26"/>
              </w:rPr>
            </w:pPr>
            <w:r>
              <w:rPr>
                <w:rStyle w:val="Nadpis4Char"/>
                <w:rFonts w:eastAsiaTheme="minorHAnsi" w:cstheme="majorHAnsi"/>
                <w:b/>
                <w:i w:val="0"/>
                <w:iCs w:val="0"/>
                <w:color w:val="auto"/>
                <w:sz w:val="26"/>
                <w:szCs w:val="26"/>
              </w:rPr>
              <w:t xml:space="preserve">                         </w:t>
            </w:r>
            <w:r w:rsidRPr="00FE301B">
              <w:rPr>
                <w:rStyle w:val="Nadpis4Char"/>
                <w:rFonts w:eastAsiaTheme="minorHAnsi" w:cstheme="majorHAnsi"/>
                <w:b/>
                <w:i w:val="0"/>
                <w:iCs w:val="0"/>
                <w:color w:val="auto"/>
                <w:sz w:val="26"/>
                <w:szCs w:val="26"/>
              </w:rPr>
              <w:t xml:space="preserve">Nelze vyhodit nebezpečný odpad </w:t>
            </w:r>
            <w:r w:rsidRPr="00FE301B"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>(zářivky, autobaterie,…)</w:t>
            </w:r>
          </w:p>
        </w:tc>
      </w:tr>
      <w:tr w:rsidR="00A455B2" w:rsidTr="00A455B2">
        <w:trPr>
          <w:trHeight w:val="1381"/>
        </w:trPr>
        <w:tc>
          <w:tcPr>
            <w:tcW w:w="9090" w:type="dxa"/>
            <w:vAlign w:val="center"/>
          </w:tcPr>
          <w:p w:rsidR="00A455B2" w:rsidRPr="00FE301B" w:rsidRDefault="00A455B2" w:rsidP="00A455B2">
            <w:pPr>
              <w:pStyle w:val="Bezmezer"/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</w:pPr>
            <w:r w:rsidRPr="00D37596">
              <w:rPr>
                <w:rStyle w:val="Nadpis4Char"/>
                <w:rFonts w:eastAsiaTheme="minorHAnsi" w:cstheme="majorHAnsi"/>
                <w:b/>
                <w:i w:val="0"/>
                <w:iCs w:val="0"/>
                <w:color w:val="auto"/>
                <w:sz w:val="26"/>
                <w:szCs w:val="26"/>
              </w:rPr>
              <w:t xml:space="preserve">25. 4. </w:t>
            </w:r>
            <w:r w:rsidRPr="00FE301B"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ab/>
            </w:r>
            <w:r w:rsidRPr="00FE301B"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ab/>
            </w:r>
            <w:r w:rsidRPr="00D37596">
              <w:rPr>
                <w:rStyle w:val="Nadpis4Char"/>
                <w:rFonts w:eastAsiaTheme="minorHAnsi" w:cstheme="majorHAnsi"/>
                <w:b/>
                <w:iCs w:val="0"/>
                <w:color w:val="auto"/>
                <w:sz w:val="28"/>
                <w:szCs w:val="28"/>
              </w:rPr>
              <w:t>Železná neděle</w:t>
            </w:r>
            <w:r w:rsidRPr="00FE301B"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 xml:space="preserve"> – hasiči dopoledne projedou obec</w:t>
            </w:r>
            <w:r w:rsidRPr="00FE301B"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ab/>
            </w:r>
          </w:p>
          <w:p w:rsidR="00A455B2" w:rsidRPr="00FE301B" w:rsidRDefault="00A455B2" w:rsidP="00A455B2">
            <w:pPr>
              <w:pStyle w:val="Bezmezer"/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</w:pPr>
            <w:r w:rsidRPr="00FE301B"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ab/>
            </w:r>
            <w:r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 xml:space="preserve">            </w:t>
            </w:r>
            <w:r w:rsidRPr="00FE301B"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 xml:space="preserve"> lze vyhodit kovový šrot všeho druhu</w:t>
            </w:r>
          </w:p>
          <w:p w:rsidR="00A455B2" w:rsidRPr="00FE301B" w:rsidRDefault="00A455B2" w:rsidP="00A455B2">
            <w:pPr>
              <w:pStyle w:val="Bezmezer"/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Style w:val="Nadpis4Char"/>
                <w:rFonts w:eastAsiaTheme="minorHAnsi" w:cstheme="majorHAnsi"/>
                <w:b/>
                <w:i w:val="0"/>
                <w:iCs w:val="0"/>
                <w:color w:val="auto"/>
                <w:sz w:val="26"/>
                <w:szCs w:val="26"/>
              </w:rPr>
              <w:t xml:space="preserve">                         </w:t>
            </w:r>
            <w:r w:rsidRPr="00FE301B">
              <w:rPr>
                <w:rStyle w:val="Nadpis4Char"/>
                <w:rFonts w:eastAsiaTheme="minorHAnsi" w:cstheme="majorHAnsi"/>
                <w:b/>
                <w:i w:val="0"/>
                <w:iCs w:val="0"/>
                <w:color w:val="auto"/>
                <w:sz w:val="26"/>
                <w:szCs w:val="26"/>
              </w:rPr>
              <w:t xml:space="preserve">nelze vyhodit nebezpečný odpad </w:t>
            </w:r>
            <w:r w:rsidRPr="00FE301B"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>(plechovky od barev)</w:t>
            </w:r>
          </w:p>
        </w:tc>
      </w:tr>
      <w:tr w:rsidR="00A455B2" w:rsidTr="00A455B2">
        <w:trPr>
          <w:trHeight w:val="1701"/>
        </w:trPr>
        <w:tc>
          <w:tcPr>
            <w:tcW w:w="9090" w:type="dxa"/>
            <w:vAlign w:val="center"/>
          </w:tcPr>
          <w:p w:rsidR="00A455B2" w:rsidRPr="00FE301B" w:rsidRDefault="00A455B2" w:rsidP="00A455B2">
            <w:pPr>
              <w:pStyle w:val="Bezmezer"/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</w:pPr>
            <w:r w:rsidRPr="00D37596">
              <w:rPr>
                <w:rStyle w:val="Nadpis4Char"/>
                <w:rFonts w:eastAsiaTheme="minorHAnsi" w:cstheme="majorHAnsi"/>
                <w:b/>
                <w:i w:val="0"/>
                <w:iCs w:val="0"/>
                <w:color w:val="auto"/>
                <w:sz w:val="26"/>
                <w:szCs w:val="26"/>
              </w:rPr>
              <w:t>25. 4.</w:t>
            </w:r>
            <w:r w:rsidRPr="00FE301B"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 xml:space="preserve"> </w:t>
            </w:r>
            <w:r w:rsidRPr="00FE301B"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ab/>
            </w:r>
            <w:r w:rsidRPr="00FE301B"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ab/>
            </w:r>
            <w:r w:rsidRPr="00D37596">
              <w:rPr>
                <w:rStyle w:val="Nadpis4Char"/>
                <w:rFonts w:eastAsiaTheme="minorHAnsi" w:cstheme="majorHAnsi"/>
                <w:b/>
                <w:iCs w:val="0"/>
                <w:color w:val="auto"/>
                <w:sz w:val="28"/>
                <w:szCs w:val="28"/>
              </w:rPr>
              <w:t>Elektrošrot</w:t>
            </w:r>
            <w:r w:rsidRPr="00D37596">
              <w:rPr>
                <w:rStyle w:val="Nadpis4Char"/>
                <w:rFonts w:eastAsiaTheme="minorHAnsi" w:cstheme="majorHAnsi"/>
                <w:b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Pr="00FE301B"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>– hasiči dopoledne projedou obec</w:t>
            </w:r>
          </w:p>
          <w:p w:rsidR="00A455B2" w:rsidRDefault="00A455B2" w:rsidP="00A455B2">
            <w:pPr>
              <w:pStyle w:val="Bezmezer"/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 xml:space="preserve">                       </w:t>
            </w:r>
            <w:r w:rsidRPr="00FE301B"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 xml:space="preserve"> lze vyhodit kompletní vysloužilé elektrozařízení</w:t>
            </w:r>
            <w:r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 xml:space="preserve"> (pračky, mikrovlnky,</w:t>
            </w:r>
          </w:p>
          <w:p w:rsidR="00A455B2" w:rsidRPr="00FE301B" w:rsidRDefault="00A455B2" w:rsidP="00A455B2">
            <w:pPr>
              <w:pStyle w:val="Bezmezer"/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 xml:space="preserve">                        ledničky, </w:t>
            </w:r>
            <w:r w:rsidRPr="00FE301B"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>vysavače, žehličky,…)</w:t>
            </w:r>
          </w:p>
          <w:p w:rsidR="00A455B2" w:rsidRPr="00FE301B" w:rsidRDefault="00A455B2" w:rsidP="00A455B2">
            <w:pPr>
              <w:pStyle w:val="Bezmezer"/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Style w:val="Nadpis4Char"/>
                <w:rFonts w:eastAsiaTheme="minorHAnsi" w:cstheme="majorHAnsi"/>
                <w:b/>
                <w:i w:val="0"/>
                <w:iCs w:val="0"/>
                <w:color w:val="auto"/>
                <w:sz w:val="26"/>
                <w:szCs w:val="26"/>
              </w:rPr>
              <w:t xml:space="preserve">                       </w:t>
            </w:r>
            <w:r w:rsidRPr="00FE301B">
              <w:rPr>
                <w:rStyle w:val="Nadpis4Char"/>
                <w:rFonts w:eastAsiaTheme="minorHAnsi" w:cstheme="majorHAnsi"/>
                <w:b/>
                <w:i w:val="0"/>
                <w:iCs w:val="0"/>
                <w:color w:val="auto"/>
                <w:sz w:val="26"/>
                <w:szCs w:val="26"/>
              </w:rPr>
              <w:t xml:space="preserve"> Nelze vyhodit</w:t>
            </w:r>
            <w:r w:rsidRPr="00FE301B"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 xml:space="preserve"> nekompletní či rozmontované elektrozařízení</w:t>
            </w:r>
          </w:p>
        </w:tc>
      </w:tr>
      <w:tr w:rsidR="00A455B2" w:rsidTr="00A455B2">
        <w:trPr>
          <w:trHeight w:val="1701"/>
        </w:trPr>
        <w:tc>
          <w:tcPr>
            <w:tcW w:w="9090" w:type="dxa"/>
            <w:vAlign w:val="center"/>
          </w:tcPr>
          <w:p w:rsidR="00A455B2" w:rsidRPr="00FE301B" w:rsidRDefault="00A455B2" w:rsidP="00A455B2">
            <w:pPr>
              <w:pStyle w:val="Bezmezer"/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</w:pPr>
            <w:r w:rsidRPr="00FE301B"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ab/>
            </w:r>
            <w:r w:rsidRPr="00FE301B"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ab/>
            </w:r>
            <w:r w:rsidRPr="00D37596">
              <w:rPr>
                <w:rStyle w:val="Nadpis4Char"/>
                <w:rFonts w:eastAsiaTheme="minorHAnsi" w:cstheme="majorHAnsi"/>
                <w:b/>
                <w:iCs w:val="0"/>
                <w:color w:val="auto"/>
                <w:sz w:val="28"/>
                <w:szCs w:val="28"/>
              </w:rPr>
              <w:t>Pálení čarodějnic</w:t>
            </w:r>
            <w:r w:rsidRPr="00FE301B"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 xml:space="preserve"> – na obvyklém místě</w:t>
            </w:r>
          </w:p>
          <w:p w:rsidR="00A455B2" w:rsidRPr="00FE301B" w:rsidRDefault="00A455B2" w:rsidP="00A455B2">
            <w:pPr>
              <w:pStyle w:val="Bezmezer"/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</w:pPr>
            <w:r w:rsidRPr="00FE301B"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ab/>
            </w:r>
            <w:r w:rsidRPr="00FE301B"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ab/>
              <w:t>lze vyhodit dřevo a suché rostlinné materiály bez škodlivých příměsí</w:t>
            </w:r>
          </w:p>
          <w:p w:rsidR="00A455B2" w:rsidRDefault="00A455B2" w:rsidP="00A455B2">
            <w:pPr>
              <w:pStyle w:val="Bezmezer"/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</w:pPr>
            <w:r w:rsidRPr="00FE301B"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ab/>
            </w:r>
            <w:r w:rsidRPr="00FE301B"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ab/>
            </w:r>
            <w:r w:rsidRPr="00FE301B">
              <w:rPr>
                <w:rStyle w:val="Nadpis4Char"/>
                <w:rFonts w:eastAsiaTheme="minorHAnsi" w:cstheme="majorHAnsi"/>
                <w:b/>
                <w:i w:val="0"/>
                <w:iCs w:val="0"/>
                <w:color w:val="auto"/>
                <w:sz w:val="26"/>
                <w:szCs w:val="26"/>
              </w:rPr>
              <w:t>Nelze vyhodit</w:t>
            </w:r>
            <w:r w:rsidRPr="00FE301B"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 xml:space="preserve"> plastový odpad, pneumatiky, dřevotřísku, laminované </w:t>
            </w:r>
            <w:r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 xml:space="preserve">  </w:t>
            </w:r>
          </w:p>
          <w:p w:rsidR="00A455B2" w:rsidRPr="00FE301B" w:rsidRDefault="00A455B2" w:rsidP="00A455B2">
            <w:pPr>
              <w:pStyle w:val="Bezmezer"/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 xml:space="preserve">                        </w:t>
            </w:r>
            <w:r w:rsidRPr="00FE301B"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  <w:t>materiály apod.</w:t>
            </w:r>
          </w:p>
          <w:p w:rsidR="00A455B2" w:rsidRPr="00FE301B" w:rsidRDefault="00A455B2" w:rsidP="00A455B2">
            <w:pPr>
              <w:pStyle w:val="Bezmezer"/>
              <w:rPr>
                <w:rStyle w:val="Nadpis4Char"/>
                <w:rFonts w:eastAsiaTheme="minorHAnsi" w:cstheme="majorHAnsi"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Style w:val="Nadpis4Char"/>
                <w:rFonts w:eastAsiaTheme="minorHAnsi" w:cstheme="majorHAnsi"/>
                <w:b/>
                <w:i w:val="0"/>
                <w:iCs w:val="0"/>
                <w:color w:val="auto"/>
                <w:sz w:val="26"/>
                <w:szCs w:val="26"/>
              </w:rPr>
              <w:t xml:space="preserve">                       </w:t>
            </w:r>
            <w:r w:rsidRPr="00FE301B">
              <w:rPr>
                <w:rStyle w:val="Nadpis4Char"/>
                <w:rFonts w:eastAsiaTheme="minorHAnsi" w:cstheme="majorHAnsi"/>
                <w:b/>
                <w:i w:val="0"/>
                <w:iCs w:val="0"/>
                <w:color w:val="auto"/>
                <w:sz w:val="26"/>
                <w:szCs w:val="26"/>
              </w:rPr>
              <w:t xml:space="preserve"> Termín pálení čarodějnic bude upřesněn</w:t>
            </w:r>
            <w:r>
              <w:rPr>
                <w:rStyle w:val="Nadpis4Char"/>
                <w:rFonts w:eastAsiaTheme="minorHAnsi" w:cstheme="majorHAnsi"/>
                <w:b/>
                <w:i w:val="0"/>
                <w:iCs w:val="0"/>
                <w:color w:val="auto"/>
                <w:sz w:val="26"/>
                <w:szCs w:val="26"/>
              </w:rPr>
              <w:t xml:space="preserve"> -</w:t>
            </w:r>
            <w:r w:rsidRPr="00FE301B">
              <w:rPr>
                <w:rStyle w:val="Nadpis4Char"/>
                <w:rFonts w:eastAsiaTheme="minorHAnsi" w:cstheme="majorHAnsi"/>
                <w:b/>
                <w:i w:val="0"/>
                <w:iCs w:val="0"/>
                <w:color w:val="auto"/>
                <w:sz w:val="26"/>
                <w:szCs w:val="26"/>
              </w:rPr>
              <w:t xml:space="preserve"> dle </w:t>
            </w:r>
            <w:r>
              <w:rPr>
                <w:rStyle w:val="Nadpis4Char"/>
                <w:rFonts w:eastAsiaTheme="minorHAnsi" w:cstheme="majorHAnsi"/>
                <w:b/>
                <w:i w:val="0"/>
                <w:iCs w:val="0"/>
                <w:color w:val="auto"/>
                <w:sz w:val="26"/>
                <w:szCs w:val="26"/>
              </w:rPr>
              <w:t xml:space="preserve">povolených nařízení vlády </w:t>
            </w:r>
          </w:p>
        </w:tc>
      </w:tr>
    </w:tbl>
    <w:p w:rsidR="00413C38" w:rsidRDefault="00413C38" w:rsidP="00413C38">
      <w:pPr>
        <w:rPr>
          <w:rStyle w:val="Nadpis4Char"/>
        </w:rPr>
      </w:pPr>
    </w:p>
    <w:sectPr w:rsidR="00413C38" w:rsidSect="00CB7D5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2F4"/>
    <w:rsid w:val="001004F6"/>
    <w:rsid w:val="0010075C"/>
    <w:rsid w:val="002263E4"/>
    <w:rsid w:val="003202BA"/>
    <w:rsid w:val="00413C38"/>
    <w:rsid w:val="009F515E"/>
    <w:rsid w:val="00A04AF0"/>
    <w:rsid w:val="00A455B2"/>
    <w:rsid w:val="00CB7D55"/>
    <w:rsid w:val="00D37596"/>
    <w:rsid w:val="00FC02F4"/>
    <w:rsid w:val="00FE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442F"/>
  <w15:chartTrackingRefBased/>
  <w15:docId w15:val="{AE45F09F-74DF-4541-BB02-A87E537A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02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02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13C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13C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02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C02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13C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413C3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zmezer">
    <w:name w:val="No Spacing"/>
    <w:uiPriority w:val="1"/>
    <w:qFormat/>
    <w:rsid w:val="001007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96A9C-8EF1-4496-B5D8-069BC10D9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polakvasek18@gmail.com</dc:creator>
  <cp:keywords/>
  <dc:description/>
  <cp:lastModifiedBy>polakvasek18@gmail.com</cp:lastModifiedBy>
  <cp:revision>2</cp:revision>
  <dcterms:created xsi:type="dcterms:W3CDTF">2021-04-06T18:09:00Z</dcterms:created>
  <dcterms:modified xsi:type="dcterms:W3CDTF">2021-04-07T11:16:00Z</dcterms:modified>
</cp:coreProperties>
</file>